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73" w:rsidRDefault="00091673" w:rsidP="00091673">
      <w:pPr>
        <w:jc w:val="right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91673">
        <w:rPr>
          <w:rFonts w:ascii="Times New Roman" w:hAnsi="Times New Roman" w:cs="Times New Roman"/>
          <w:sz w:val="24"/>
          <w:szCs w:val="24"/>
        </w:rPr>
        <w:t xml:space="preserve">Утверждено Педагогическим советом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приказом директора Протокол № 1                                                                                       ГБОУ СОШ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09.2019 г.                                                                         </w:t>
      </w:r>
      <w:r w:rsidRPr="00091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№ 77 - од от 10.09.</w:t>
      </w:r>
      <w:r w:rsidRPr="00091673">
        <w:rPr>
          <w:rFonts w:ascii="Times New Roman" w:hAnsi="Times New Roman" w:cs="Times New Roman"/>
          <w:sz w:val="24"/>
          <w:szCs w:val="24"/>
        </w:rPr>
        <w:t>2019 г</w:t>
      </w:r>
    </w:p>
    <w:p w:rsidR="00091673" w:rsidRPr="00091673" w:rsidRDefault="0009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 w:rsidP="00091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для родителей (законных представителей) детей, воспитывающихся в условиях семьи структурного подразделения, реализующего образовательную программу дошкольного образования государственного бюджетного общеобразовательного учреждения Самарской области средней общеобразовательной школы № 7 города Кинеля городского округа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91673" w:rsidRDefault="00091673" w:rsidP="00091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>
      <w:pPr>
        <w:rPr>
          <w:rFonts w:ascii="Times New Roman" w:hAnsi="Times New Roman" w:cs="Times New Roman"/>
          <w:sz w:val="24"/>
          <w:szCs w:val="24"/>
        </w:rPr>
      </w:pP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Консультативного пункта для родителей (законных представителей) детей, воспитывающихся в условиях семьи структурного подразделения детского сада «Аленький цветочек» государственного бюджетного общеобразовательного учреждения Самарской области средней общеобразовательной школы № 7 г. Кинеля городского округа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 Самарской области.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91673">
        <w:rPr>
          <w:rFonts w:ascii="Times New Roman" w:hAnsi="Times New Roman" w:cs="Times New Roman"/>
          <w:sz w:val="24"/>
          <w:szCs w:val="24"/>
        </w:rPr>
        <w:t xml:space="preserve">Настоящее Положение направлено на реализацию положений Конвенции о правах ребенка, ст.43 Конституции Российской Федерации, Федерального закона от 24.07.98 № 124-ФЗ «Об основных гарантиях прав ребенка в Российской Федерации», Федерального Закона от 29.12.2012 года № 273-ФЗ «Об образовании в Российской Федерации», разработано в соответствии с письмом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 РФ 31.01.2008 г. № 03-133 «О внедрении различных моделей обеспечения равных стартовых возможностей получения общего образования</w:t>
      </w:r>
      <w:proofErr w:type="gramEnd"/>
      <w:r w:rsidRPr="00091673">
        <w:rPr>
          <w:rFonts w:ascii="Times New Roman" w:hAnsi="Times New Roman" w:cs="Times New Roman"/>
          <w:sz w:val="24"/>
          <w:szCs w:val="24"/>
        </w:rPr>
        <w:t xml:space="preserve"> для детей из разных социальных групп и слоев населения».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>1.3. Консультативный пункт создается для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и детей в возрасте от 1,5 до 7</w:t>
      </w:r>
      <w:r w:rsidRPr="00091673">
        <w:rPr>
          <w:rFonts w:ascii="Times New Roman" w:hAnsi="Times New Roman" w:cs="Times New Roman"/>
          <w:sz w:val="24"/>
          <w:szCs w:val="24"/>
        </w:rPr>
        <w:t xml:space="preserve"> лет, не посещающих дошкольные образовательные организации.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1.4. Целью деятельности консультационного пункта является всестороннее развитие детей, их ранняя социализация, позволяющая обеспечить успешную адаптацию ребенка к условиям детского сада и педагогическое просвещение родителей.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2. Цели и задачи Консультативного пункта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2.1. Целью Консультативного пункта является обеспечение единства и преемственности семейного и общественного воспитания, оказание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 помощи родителям (законным представителям), поддержка всестороннего развития личности детей, не посещающих дошкольные образовательные организации.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91673">
        <w:rPr>
          <w:rFonts w:ascii="Times New Roman" w:hAnsi="Times New Roman" w:cs="Times New Roman"/>
          <w:sz w:val="24"/>
          <w:szCs w:val="24"/>
        </w:rPr>
        <w:t>Основные задачи Консультативного пункта: - оказание всесторонней помощи родителям (законным представителям) детей, не посещающих дошкольные образовательные организации, в обеспечении равных стартовых возможностей при поступлении в школу; 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 - проведение комплексной профилактики различных отклонений в физическом, психическом и социальном развитии детей, не посещающих дошкольные образовательные организации;</w:t>
      </w:r>
      <w:proofErr w:type="gramEnd"/>
      <w:r w:rsidRPr="00091673">
        <w:rPr>
          <w:rFonts w:ascii="Times New Roman" w:hAnsi="Times New Roman" w:cs="Times New Roman"/>
          <w:sz w:val="24"/>
          <w:szCs w:val="24"/>
        </w:rPr>
        <w:t xml:space="preserve"> - оказание содействия в социализации детей дошкольного возраста, не посещающих дошкольные образовательные организации; - обеспечение взаимодействия между детским садом и другими организациями социальной поддержки детей и родителей (законных представителей).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 Организация деятельности Консультативного пункта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3.1. Детский сад «Аленький цветочек» предоставляет помещение и соответствующие условия для работы Консультативного пункта.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lastRenderedPageBreak/>
        <w:t xml:space="preserve">3.2. Консультационный пункт организуется при наличии необходимых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материальнотехнических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 условий и кадрового обеспечения (в пределах выделенных средств, в помещениях, отвечающих санитарно-гигиеническим, противоэпидемическим условиям и правилам пожарной безопасности.)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3.3. Консультационный пункт открывается приказом директора Учреждения.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3.4. Общее руководство работой консультативного пункта в детском саду возлагается на педагога, назначенного приказом директора.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3.5. Управление и руководство организацией работы консультативного пункта в детском саду осуществляется в соответствии с настоящим Положением и Уставом Учреждения. 3.6. Деятельность всех специалистов проходит в своё рабочее время без дополнительной оплаты.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3.7. Часы работы консультационного пункта определяются графиком работы специалистов.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91673">
        <w:rPr>
          <w:rFonts w:ascii="Times New Roman" w:hAnsi="Times New Roman" w:cs="Times New Roman"/>
          <w:sz w:val="24"/>
          <w:szCs w:val="24"/>
        </w:rPr>
        <w:t xml:space="preserve">Старший воспитатель организует работу консультативного пункта в детском саду, в том числе: - обеспечивает работу специалистов в соответствии с графиком работы консультативного пункта; - определяет функциональные обязанности специалистов консультативного пункта для родителей (законных представителей) детей, не посещающих дошкольное образовательное учреждение; - осуществляет учет работы специалистов консультативного пункта; - назначает ответственных педагогов за подготовку материалов консультирования; </w:t>
      </w:r>
      <w:proofErr w:type="gramEnd"/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3.9.Непосредственную работу с семьей осуществляют специалисты (воспитатели, музыкальный руководитель, педагог дополнительного образования, старший воспитатель).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4. Основное содержание деятельности консультативного пункта.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>4.1. Организация педагогической помощи родителям (законным представителям) строится на основе интеграции деятельности специалистов детского сада: старшего воспитателя, воспитателей, музыкального руководителя, педагога дополнительного образования, инструктора по физической культуре.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 4.2. Консультирование родителей (законных представителей) детей, не посещающих детский сад, может проводиться одним или несколькими специалистами одновременно. 4.3. Количество специалистов, привлеченных к работе на консультативном пункте, определяется штатным расписанием детского сада.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4.4. Работа с родителями (законными представителями), воспитывающими детей дошкольного возраста на дому, в детском саду проводится в различных формах: групповых, подгрупповых, индивидуальных.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>4.5. Для получения консультации родители (законные представители) могут обратиться лично в детский сад или дистанционно (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, телефон, </w:t>
      </w:r>
      <w:proofErr w:type="spellStart"/>
      <w:r w:rsidRPr="0009167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916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1673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091673">
        <w:rPr>
          <w:rFonts w:ascii="Times New Roman" w:hAnsi="Times New Roman" w:cs="Times New Roman"/>
          <w:sz w:val="24"/>
          <w:szCs w:val="24"/>
        </w:rPr>
        <w:t xml:space="preserve">), указав свои ФИО и тему для консультации.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lastRenderedPageBreak/>
        <w:t>5. Права и ответственность Родители имеют право: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 5.1.Ha получение квалифицированной консультативной помощи, повышения педагогической компетентности родителей по вопросам воспитания и развития детей, индивидуальных возможностей и состояния здоровья детей.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5.2. На высказывание собственного мнения и обмен опытом воспитания детей. Детский сад имеет право: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5.3. На внесение корректировок в план работы консультационного пункта с учётом интересов и потребностей родителей.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5.4. На предоставление квалифицированной консультативной и практической помощи родителям.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5.5. На прекращение деятельности консультационного пункта в связи с отсутствием социального заказа населения на данную услугу.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Ответственность: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5.6. Детский сад несёт ответственность за выполнение закреплённых за ним задач и функций по организации работы консультационного пункта.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916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167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6.1. Отчёт о деятельности консультационного пункта заслушивается на итоговом заседании педагогического совета детского сада. </w:t>
      </w:r>
    </w:p>
    <w:p w:rsid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73">
        <w:rPr>
          <w:rFonts w:ascii="Times New Roman" w:hAnsi="Times New Roman" w:cs="Times New Roman"/>
          <w:sz w:val="24"/>
          <w:szCs w:val="24"/>
        </w:rPr>
        <w:t xml:space="preserve">7. Срок действия Положения </w:t>
      </w:r>
    </w:p>
    <w:p w:rsidR="00821109" w:rsidRPr="00091673" w:rsidRDefault="00091673" w:rsidP="00091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1673">
        <w:rPr>
          <w:rFonts w:ascii="Times New Roman" w:hAnsi="Times New Roman" w:cs="Times New Roman"/>
          <w:sz w:val="24"/>
          <w:szCs w:val="24"/>
        </w:rPr>
        <w:t>.1. Положение вступает в силу с момента его утверждения. Срок действия Положения не ограничен.</w:t>
      </w:r>
    </w:p>
    <w:sectPr w:rsidR="00821109" w:rsidRPr="00091673" w:rsidSect="0082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73"/>
    <w:rsid w:val="00091673"/>
    <w:rsid w:val="002A51B0"/>
    <w:rsid w:val="0082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2023-04-20T07:36:00Z</dcterms:created>
  <dcterms:modified xsi:type="dcterms:W3CDTF">2023-04-20T07:46:00Z</dcterms:modified>
</cp:coreProperties>
</file>